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037E07" w:rsidRPr="00037E07">
        <w:rPr>
          <w:rFonts w:ascii="Times New Roman" w:hAnsi="Times New Roman"/>
          <w:b/>
          <w:i/>
          <w:sz w:val="24"/>
          <w:szCs w:val="24"/>
        </w:rPr>
        <w:t>Extindere</w:t>
      </w:r>
      <w:proofErr w:type="spellEnd"/>
      <w:r w:rsidR="00037E07" w:rsidRPr="00037E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37E07" w:rsidRPr="00037E07">
        <w:rPr>
          <w:rFonts w:ascii="Times New Roman" w:hAnsi="Times New Roman"/>
          <w:b/>
          <w:i/>
          <w:sz w:val="24"/>
          <w:szCs w:val="24"/>
        </w:rPr>
        <w:t>rețea</w:t>
      </w:r>
      <w:proofErr w:type="spellEnd"/>
      <w:r w:rsidR="00037E07" w:rsidRPr="00037E07">
        <w:rPr>
          <w:rFonts w:ascii="Times New Roman" w:hAnsi="Times New Roman"/>
          <w:b/>
          <w:i/>
          <w:sz w:val="24"/>
          <w:szCs w:val="24"/>
        </w:rPr>
        <w:t xml:space="preserve"> gaze </w:t>
      </w:r>
      <w:proofErr w:type="spellStart"/>
      <w:r w:rsidR="00037E07" w:rsidRPr="00037E07">
        <w:rPr>
          <w:rFonts w:ascii="Times New Roman" w:hAnsi="Times New Roman"/>
          <w:b/>
          <w:i/>
          <w:sz w:val="24"/>
          <w:szCs w:val="24"/>
        </w:rPr>
        <w:t>naturale</w:t>
      </w:r>
      <w:proofErr w:type="spellEnd"/>
      <w:r w:rsidR="00037E07" w:rsidRPr="00037E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37E07" w:rsidRPr="00037E07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="00037E07" w:rsidRPr="00037E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37E07" w:rsidRPr="00037E07">
        <w:rPr>
          <w:rFonts w:ascii="Times New Roman" w:hAnsi="Times New Roman"/>
          <w:b/>
          <w:i/>
          <w:sz w:val="24"/>
          <w:szCs w:val="24"/>
        </w:rPr>
        <w:t>branșament</w:t>
      </w:r>
      <w:proofErr w:type="spellEnd"/>
      <w:r w:rsidR="00037E07" w:rsidRPr="00037E07">
        <w:rPr>
          <w:rFonts w:ascii="Times New Roman" w:hAnsi="Times New Roman"/>
          <w:b/>
          <w:i/>
          <w:sz w:val="24"/>
          <w:szCs w:val="24"/>
        </w:rPr>
        <w:t xml:space="preserve"> gaze </w:t>
      </w:r>
      <w:proofErr w:type="spellStart"/>
      <w:r w:rsidR="00037E07" w:rsidRPr="00037E07">
        <w:rPr>
          <w:rFonts w:ascii="Times New Roman" w:hAnsi="Times New Roman"/>
          <w:b/>
          <w:i/>
          <w:sz w:val="24"/>
          <w:szCs w:val="24"/>
        </w:rPr>
        <w:t>naturale</w:t>
      </w:r>
      <w:proofErr w:type="spellEnd"/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8E582D">
        <w:rPr>
          <w:rFonts w:ascii="Times New Roman" w:hAnsi="Times New Roman"/>
          <w:sz w:val="24"/>
          <w:szCs w:val="24"/>
          <w:lang w:val="ro-RO"/>
        </w:rPr>
        <w:t>municipiului Bârlad, str. Anastase Panu, nr. 23</w:t>
      </w:r>
      <w:bookmarkStart w:id="0" w:name="_GoBack"/>
      <w:bookmarkEnd w:id="0"/>
      <w:r w:rsidR="00B3461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95ABB">
        <w:rPr>
          <w:rFonts w:ascii="Times New Roman" w:hAnsi="Times New Roman" w:cs="Times New Roman"/>
          <w:sz w:val="24"/>
          <w:szCs w:val="24"/>
        </w:rPr>
        <w:t xml:space="preserve">titular </w:t>
      </w:r>
      <w:r w:rsidR="00037E07">
        <w:rPr>
          <w:rFonts w:ascii="Times New Roman" w:hAnsi="Times New Roman" w:cs="Times New Roman"/>
          <w:b/>
          <w:sz w:val="24"/>
          <w:szCs w:val="24"/>
        </w:rPr>
        <w:t>CAMENIC IONEL AUREL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BF3BD7">
        <w:rPr>
          <w:rFonts w:ascii="Times New Roman" w:hAnsi="Times New Roman" w:cs="Times New Roman"/>
          <w:b/>
          <w:sz w:val="24"/>
          <w:szCs w:val="24"/>
        </w:rPr>
        <w:t>21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032CFE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F3BD7">
        <w:rPr>
          <w:rFonts w:ascii="Times New Roman" w:hAnsi="Times New Roman" w:cs="Times New Roman"/>
          <w:b/>
          <w:sz w:val="24"/>
          <w:szCs w:val="24"/>
        </w:rPr>
        <w:t>12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F3BD7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72</cp:revision>
  <dcterms:created xsi:type="dcterms:W3CDTF">2019-01-28T10:56:00Z</dcterms:created>
  <dcterms:modified xsi:type="dcterms:W3CDTF">2019-09-13T07:58:00Z</dcterms:modified>
</cp:coreProperties>
</file>