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620CB8" w:rsidRPr="00620CB8">
        <w:rPr>
          <w:rFonts w:ascii="Times New Roman" w:hAnsi="Times New Roman" w:cs="Times New Roman"/>
          <w:b/>
          <w:i/>
          <w:sz w:val="24"/>
          <w:szCs w:val="24"/>
          <w:lang w:val="ro-RO"/>
        </w:rPr>
        <w:t>Reabilitare infrastructură rutieră de interes local în comuna Dragomirești, județul Vaslui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073E9D" w:rsidRPr="00073E9D">
        <w:rPr>
          <w:rFonts w:ascii="Times New Roman" w:hAnsi="Times New Roman" w:cs="Times New Roman"/>
          <w:sz w:val="24"/>
          <w:szCs w:val="24"/>
          <w:lang w:val="ro-RO"/>
        </w:rPr>
        <w:t>comuna Dragomirești, satele Dragomirești, Rădeni, Tulești și Popești – în intravilan și extravilan – CF nr. 70658, 70691, 70690 și 70660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4831A1" w:rsidRPr="004831A1">
        <w:rPr>
          <w:rFonts w:ascii="Times New Roman" w:hAnsi="Times New Roman" w:cs="Times New Roman"/>
          <w:b/>
          <w:sz w:val="24"/>
          <w:szCs w:val="24"/>
          <w:lang w:val="ro-RO"/>
        </w:rPr>
        <w:t>SC GAZ EST SA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4831A1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E76894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.02.2019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4831A1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E76894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.0</w:t>
      </w:r>
      <w:r w:rsidR="004831A1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.2019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476B9"/>
    <w:rsid w:val="0005357A"/>
    <w:rsid w:val="00056964"/>
    <w:rsid w:val="000679C1"/>
    <w:rsid w:val="000702AC"/>
    <w:rsid w:val="00071FB9"/>
    <w:rsid w:val="00073E9D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C4099"/>
    <w:rsid w:val="003D054B"/>
    <w:rsid w:val="003D1BD5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E3A05"/>
    <w:rsid w:val="004F4AEA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0CB8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F2EBD"/>
    <w:rsid w:val="009001BB"/>
    <w:rsid w:val="00904029"/>
    <w:rsid w:val="009112A5"/>
    <w:rsid w:val="009137A9"/>
    <w:rsid w:val="009161CC"/>
    <w:rsid w:val="0093305B"/>
    <w:rsid w:val="00944D9D"/>
    <w:rsid w:val="009638AC"/>
    <w:rsid w:val="0097333D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9013A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76894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274B"/>
    <w:rsid w:val="00F65E0C"/>
    <w:rsid w:val="00F96B6F"/>
    <w:rsid w:val="00FB7CF9"/>
    <w:rsid w:val="00FC2176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20</cp:revision>
  <dcterms:created xsi:type="dcterms:W3CDTF">2019-01-09T13:40:00Z</dcterms:created>
  <dcterms:modified xsi:type="dcterms:W3CDTF">2019-02-14T13:56:00Z</dcterms:modified>
</cp:coreProperties>
</file>