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C24C0" w:rsidRPr="00CC24C0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 de infrastructură stradală Cartier Dric 2 și Dric 3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740E2E" w:rsidRPr="00740E2E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A3682E" w:rsidRPr="00A3682E">
        <w:rPr>
          <w:rFonts w:ascii="Times New Roman" w:hAnsi="Times New Roman" w:cs="Times New Roman"/>
          <w:sz w:val="24"/>
          <w:szCs w:val="24"/>
          <w:lang w:val="ro-RO"/>
        </w:rPr>
        <w:t>municipiului Huși, strada Doctor Inginer Ioan Neamțu și strada General Doctor Aviator Victor Anastasiu din cartierele Dric 2 și Dric 3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3682E" w:rsidRPr="00A3682E">
        <w:rPr>
          <w:rFonts w:ascii="Times New Roman" w:hAnsi="Times New Roman" w:cs="Times New Roman"/>
          <w:b/>
          <w:sz w:val="24"/>
          <w:szCs w:val="24"/>
          <w:lang w:val="ro-RO"/>
        </w:rPr>
        <w:t>MUNICIPIUL HU</w:t>
      </w:r>
      <w:r w:rsidR="00A3682E" w:rsidRPr="00A3682E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A3682E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A3682E">
        <w:rPr>
          <w:rFonts w:ascii="Times New Roman" w:hAnsi="Times New Roman" w:cs="Times New Roman"/>
          <w:sz w:val="24"/>
          <w:szCs w:val="24"/>
          <w:lang w:val="ro-RO"/>
        </w:rPr>
        <w:t>3</w:t>
      </w:r>
      <w:bookmarkStart w:id="0" w:name="_GoBack"/>
      <w:bookmarkEnd w:id="0"/>
      <w:r w:rsidR="004F4AEA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7C0370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7C03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443DC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5F6CAB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0E2E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C03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3682E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24C0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752DD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54</cp:revision>
  <dcterms:created xsi:type="dcterms:W3CDTF">2019-01-09T13:40:00Z</dcterms:created>
  <dcterms:modified xsi:type="dcterms:W3CDTF">2020-02-24T12:07:00Z</dcterms:modified>
</cp:coreProperties>
</file>